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      </w:t>
      </w:r>
      <w:r w:rsidR="009F4AF4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</w:t>
      </w:r>
      <w:r w:rsidRPr="00E4700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Załącznik Nr 1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do Uchwały nr </w:t>
      </w:r>
      <w:r w:rsidR="009E31B0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I/…</w:t>
      </w:r>
      <w:r w:rsidRPr="00E4700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/2018 </w:t>
      </w: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Rady Gminy w Łącku 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z dnia </w:t>
      </w:r>
      <w:r w:rsidR="009E31B0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…….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52DD58B6" wp14:editId="10A11663">
            <wp:extent cx="2066925" cy="2238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 xml:space="preserve">GMINNY PROGRAM 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 xml:space="preserve">PROFILAKTYKI 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 xml:space="preserve">I ROZWIĄZYWANIA PROBLEMÓW ALKOHOLOWYCH 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>NA ROK 201</w:t>
      </w:r>
      <w:r w:rsidR="009E31B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>9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hi-IN" w:bidi="hi-IN"/>
        </w:rPr>
        <w:t>W GMINIE ŁĄCK</w:t>
      </w:r>
    </w:p>
    <w:p w:rsidR="00E47003" w:rsidRPr="00E47003" w:rsidRDefault="00E47003" w:rsidP="00E470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Default="00E47003" w:rsidP="00E470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F4AF4" w:rsidRDefault="009F4AF4" w:rsidP="00E470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F4AF4" w:rsidRDefault="009F4AF4" w:rsidP="00E470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F50B93" w:rsidRDefault="00AC79A6" w:rsidP="00AC79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ŁĄCK 2019</w:t>
      </w:r>
    </w:p>
    <w:p w:rsidR="00E47003" w:rsidRPr="00E47003" w:rsidRDefault="00E47003" w:rsidP="00E470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WSTĘP</w:t>
      </w:r>
    </w:p>
    <w:p w:rsidR="00E47003" w:rsidRPr="00E47003" w:rsidRDefault="00E47003" w:rsidP="00E470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Alkoholizm (uzależnienie od alkoholu, toksykomania alkoholowa lub choroba alkoholowa) jest stanem chorobowym polegającym na utracie kontroli nad ilością wypijanego alkoholu. Spożywanie nadmiernej ilości alkoholu przez alkoholika jest spowodowane przymusem o charakterze psychicznym i somatycznym i nie podlega jego woli. Według wielu poglądów, z choroby alkoholowej nie można się skutecznie wyleczyć. Nawet po wieloletniej abstynencji próby powrotu do kontrolowanego picia kończą się powrotem do nałogu. 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Alkoholizm nie jest problemem jedynie osoby nim dotkniętej. Jest to bardzo poważny problem społeczny. Zwykle cierpi nie tylko sam uzależniony, ale także jego rodzina, najbliżsi i sąsiedzi. Jest on swego rodzaju „pułapką” dla najbliższych alkoholika, których dotyka problem współuzależnienia. Nie chodzi tu oczywiście o dosłowne rozumienie tego terminu. Dotyczy to pewnego wzoru przebywania i życia ze sobą związanych ludzi. Jedna z nich poprzez alkoholizm wprowadza destrukcję, a druga się do niej w jakiś sposób dostosowuje. Oczywiście współuzależnienie nie dotyczy wszystkich rodzin borykających się z alkoholizmem. 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Nadużywanie alkoholu prowadzi do degradacji budżetu domowego, zaburza racjonalną hierarchię wydatków i potrzeb. Stanowi powód obniżania </w:t>
      </w:r>
      <w:proofErr w:type="spellStart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zachowań</w:t>
      </w:r>
      <w:proofErr w:type="spellEnd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kulturowych i moralnych dotkniętych nim osób. 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Dotyka on wielu osób z terenu Gminy Łąck, także tych które nie zgłaszają potrzeby, a co więcej chęci otrzymywania pomocy. Są to często osoby negatywnie nastawione na wszelkiego rodzaju instytucje, które według nich bez potrzeby ingerują w ich codzienność. 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Doświadczenia Gminnej Komisji Rozwiązywania Problemów Alkoholowych w Łącku wskazują na istnienie tego problemu na terenie Gminy. Dotyka on wielu osób z terenu Gminy Łąck, także tych które nie zgłaszają potrzeby, a co więcej chęci otrzymywania pomocy. Są to często osoby negatywnie nastawione na wszelkiego rodzaju instytucje, które według nich bez potrzeby ingerują w ich codzienność. 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Rolą instytucji i osób zajmujących się polityką społeczną na szczeblu lokalnym jest między innymi przeciwdziałanie szerzeniu się zjawiska alkoholizmu, czyli prowadzenie profilaktyki. W działalność profilaktyczną czynnie włączają się nauczyciele oraz pedagodzy, organizując w tym zakresie programy profilaktyczne dla dzieci i młodzieży  w szkołach. Gminna Komisja Rozwiązywania Problemów Alkoholowych podejmuje działania przewidziane ustawą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 wychowaniu w trzeźwości i przeciwdziałaniu alkoholizmowi. Prowadzone są postępowania w sprawach o poddanie się leczeniu odwykowemu, zlecane są badania przez biegłych osób dotkniętych problemem uzależnienia alkoholowego. Postępowania w tych sprawach wymagają czasu i właściwego sposobu ich prowadzenia.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dalszym ciągu prowadzona będzie działalność edukacyjna na rzecz dzieci i młodzieży, po to aby ustrzec młode pokolenie przed zagrożeniem i skutkami alkoholizmu, narkomanii i palenia nikotyny.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Realizacja Gminnego Programu Profilaktyki i Rozwiązywania Problemów Alkoholowych oparta będzie o ustawę  o wychowaniu w trzeźwości i przeciwdziałaniu alkoholizmowi.        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Art.1 ust.1 cytowanej ustawy określa, że organy administracji rządowej i jednostek samorządu terytorialnego są obowiązane do podejmowania działań zmierzających do ograniczania spożycia napojów alkoholowych oraz zmiany struktury ich spożywania, inicjowania i wspierania przedsięwzięć mających na celu zmianę obyczajów w zakresie sposobu spożywania tych napojów, działania na rzecz trzeźwości w miejscu pracy, przeciwdziałania powstawaniu i usuwania następstw nadużywania alkoholu, a także wspierania działalności w tym zakresie organizacji społecznych i zakładów pracy.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ustawie określono zadania własne gminy związane z profilaktyką i rozwiązywaniem problemów alkoholowych, do których należy: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1. Zwiększenie dostępności pomocy terapeutycznej i rehabilitacyjnej dla osób uzależnionych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 alkoholu,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2. Udzielanie rodzinom, w których występują problemy alkoholowe, pomocy psychospołecznej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i prawnej, a w szczególności ochrony przed przemocą w rodzinie,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3. Prowadzenie profilaktycznej działalności informacyjnej i edukacyjnej, w szczególności dla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dzieci i młodzieży,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Wspomaganie działalności: Szkół, Gminnego Ośrodka Kultury, Instytucji, Stowarzyszeń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osób fizycznych, służących rozwiązywaniu problemów alkoholowych i narkomanii.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 Podejmowanie interwencji w związku z naruszeniem przepisów określonych w art.13.1 i 15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ustawy: w przypadku sprzedaży i podawania napojów alkoholowych,  między innymi:          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osobom , których zachowanie wskazuje , że znajdują się w stanie nietrzeźwości, osobom do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lat 18, na kredyt lub pod zastaw.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KIERUNKI  DZIAŁANIA  w  201</w:t>
      </w:r>
      <w:r w:rsidR="004977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</w:t>
      </w: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roku.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I. Działanie na rzecz osób uzależnionych i nadużywających alkohol.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  Dalsze wspieranie działalności punktu konsultacyjnego.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W punkcie konsultacyjnym podobnie jak w roku poprzednim udzielana będzie pomoc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w zakresie: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    - nadużywania alkoholu,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    - uzależnień od alkoholu i narkotyków,</w:t>
      </w:r>
    </w:p>
    <w:p w:rsidR="00E47003" w:rsidRPr="00E47003" w:rsidRDefault="00E47003" w:rsidP="00E4700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    - przemocy domowej, pomoc rodzinom dysfunkcyjnym.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   Punkt w dalszym ciągu prowadzony będzie przez pracownika Oddziału Terapii Uzależnień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w Gostyninie.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 2) Dalsza współpraca z Poradnią Odwykową w Gostyninie w zakresie kierowania na leczenie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odwykowe osób uzależnionych od alkoholu oraz na badania w zakresie uzależnienia od 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alkoholu wykonywane przez biegłych specjalistów.</w:t>
      </w:r>
    </w:p>
    <w:p w:rsidR="00E47003" w:rsidRPr="00E47003" w:rsidRDefault="00E47003" w:rsidP="00E47003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3) Współpraca z GOPS , Komisariatem Policji , lekarzem i pielęgniarkami środowiskowymi,</w:t>
      </w:r>
    </w:p>
    <w:p w:rsidR="00E47003" w:rsidRPr="00E47003" w:rsidRDefault="00E47003" w:rsidP="00E47003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pod  kątem rozpoznawania środowisk , ustalenia osób nadużywających alkohol </w:t>
      </w:r>
    </w:p>
    <w:p w:rsidR="00E47003" w:rsidRPr="00E47003" w:rsidRDefault="00E47003" w:rsidP="00E47003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i   nakłaniania ich do leczenia.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4) Udzielanie pomocy finansowej i rzeczowej dla rodzin z problemami alkoholowymi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szczególnie tym, w  których wychowywane są dzieci oraz dla samych dzieci.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 5) Zakup i rozpropagowanie: programów, broszur, ulotek i innych materiałów wśród uczniów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w szkołach ,w </w:t>
      </w:r>
      <w:proofErr w:type="spellStart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GOKu</w:t>
      </w:r>
      <w:proofErr w:type="spellEnd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w  Urzędzie Gminy, w Ośrodku Zdrowia i innych obiektach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użyteczności publicznej.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II. Oddziaływanie wychowawcze i </w:t>
      </w:r>
      <w:proofErr w:type="spellStart"/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informacyjno</w:t>
      </w:r>
      <w:proofErr w:type="spellEnd"/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- propagandowe.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 Udział dzieci i młodzieży szkolnej w kampaniach propagujących „trzeźwy styl życia”.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2. Organizowanie i finansowanie programów profilaktycznych - współpraca w tym zakresie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z  Gminnym Ośrodkiem Kultury w Łącku, Ośrodkiem Profilaktyki i Terapii Uzależnień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w Płocku oraz innymi Ośrodkami Profilaktyki i Uzależnień. Na bieżąco ustalane będą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terminy i tytuły programów. Programy organizowane będą w Szkole Podstawowej,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Gimnazjum i Gminnym Ośrodku Kultury w Łącku. Opracowania wykorzystane będą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w pracy pedagogicznej z dziećmi i młodzieżą.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3.Wspieranie w miarę potrzeby kształcenia w dziedzinie profilaktyki: nauczycieli,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wychowawców,  pracowników  socjalnych i funkcjonariuszy policji.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4. Sfinansowanie niezbędnych szkoleń dla członków Gminnej Komisji Rozwiazywania 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Problemów Alkoholowych w zakresie pracy z osobami uzależnionymi oraz ofiarami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przemocy w rodzinie alkoholowej.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5. Zakup broszur, materiałów audio-video i ulotek dla szkół, osób uzależnionych,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instytucji, organizacji.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 Podejmowanie działań edukacyjnych skierowanych do sprzedawców napojów alkoholowych, mających na celu ograniczenie dostępności napojów alkoholowych i przestrzeganie zakazu sprzedaży alkoholu osobom poniżej 1</w:t>
      </w:r>
      <w:r w:rsidR="004977C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8 </w:t>
      </w: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roku życia.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7. Monitorowanie skali problemów alkoholowych w środowisku lokalnym poprzez przeprowadzenie badań i sondaży, tworzenie lokalnych diagnoz i ekspertyz (samodzielnie lub zlecając je profesjonalnym instytucjom).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III. Pomoc i ochrona przed przemocą w rodzinie.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1) Udział przedstawiciela Komisji w pracach Gminnego Zespołu Interdyscyplinarnego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ds. Przeciwdziałania Przemocy w Rodzinie,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2) Podejmowanie interwencji w rodzinach gdzie występuje przemoc poprzez  stosowanie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Procedury „Niebieskiej  Karty "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3) Organizowanie pomocy dla członków rodzin z problemem alkoholowym (psychologicznej,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materialnej finansowej ) szczególnie dla dzieci i młodzieży. Współpraca z udzielającymi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pomocy pracownikami GOPS , funkcjonariuszami policji , członkami </w:t>
      </w:r>
      <w:proofErr w:type="spellStart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GKPUPAiN</w:t>
      </w:r>
      <w:proofErr w:type="spellEnd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4) Informowanie środowiska o miejscach , w których można taką pomoc uzyskać, a są to: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 -  Gminna Komisja Rozwiązywania Problemów Alkoholowych w Łącku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 -  Gminny Ośrodek Pomocy Społecznej w Łącku</w:t>
      </w:r>
    </w:p>
    <w:p w:rsidR="00E47003" w:rsidRPr="00E47003" w:rsidRDefault="00E47003" w:rsidP="00E47003">
      <w:pPr>
        <w:suppressAutoHyphens/>
        <w:spacing w:before="28" w:after="28" w:line="100" w:lineRule="atLeast"/>
        <w:ind w:left="48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   Komisariat Policji w Łącku</w:t>
      </w:r>
    </w:p>
    <w:p w:rsidR="00E47003" w:rsidRPr="00E47003" w:rsidRDefault="00E47003" w:rsidP="00E47003">
      <w:pPr>
        <w:suppressAutoHyphens/>
        <w:spacing w:before="28" w:after="28" w:line="100" w:lineRule="atLeast"/>
        <w:ind w:left="48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 Ośrodek Zdrowia w Łącku</w:t>
      </w:r>
    </w:p>
    <w:p w:rsidR="00E47003" w:rsidRPr="00E47003" w:rsidRDefault="00E47003" w:rsidP="00E47003">
      <w:pPr>
        <w:suppressAutoHyphens/>
        <w:spacing w:before="28" w:after="28" w:line="100" w:lineRule="atLeast"/>
        <w:ind w:left="48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   Punkt konsultacyjny w Łącku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5) Udzielanie pomocy w tym zakresie przez: pracownika Ośrodka Profilaktyki w Płocku oraz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zatrudnionego w punkcie konsultacyjnym - Profilaktyka Uzależnień - który w 2017 roku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pełnić będzie dyżury i prowadzić profilaktykę w szkołach oraz punkcie konsultacyjnym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zgodnie z ustalonym harmonogramem.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6) Współpraca z Ośrodkiem Interwencji Kryzysowej i Poradnictwa Specjalistycznego,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działającym w Powiatowym Centrum Pomocy Rodzinie w Płocku.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</w:t>
      </w:r>
    </w:p>
    <w:p w:rsidR="00E47003" w:rsidRPr="00E47003" w:rsidRDefault="00E47003" w:rsidP="00E47003">
      <w:pPr>
        <w:numPr>
          <w:ilvl w:val="2"/>
          <w:numId w:val="0"/>
        </w:numPr>
        <w:tabs>
          <w:tab w:val="num" w:pos="0"/>
        </w:tabs>
        <w:suppressAutoHyphens/>
        <w:spacing w:before="28" w:after="28" w:line="100" w:lineRule="atLeast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IV. Działania zmierzające do ograniczenia spożycia alkoholu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1) Przeprowadzanie kontroli punktów sprzedaży napojów alkoholowych pod kątem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przestrzegania ustawy o wychowaniu w trzeźwości i przeciwdziałaniu alkoholizmowi.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2)  Przestrzeganie limitu stałych punktów sprzedaży napojów alkoholowych przeznaczonych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 spożycia poza miejscem sprzedaży jak i w miejscu sprzedaży uchwalonych przez Radę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Gminy.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3) Zobowiązanie podmiotów prowadzących sprzedaż napojów alkoholowych do umieszczenia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 widocznym miejscu tabliczek informacyjnych o zakazie sprzedaży alkoholu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 przestrzegania tego zakazu: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osobom, których stan zachowania wskazuje, że znajdują się w stanie nietrzeźwości,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osobom do lat 18,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na kredyt i pod zastaw,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zakazu spożywania napoi alkoholowych w sklepie i jego najbliższym otoczeniu.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5) Zobowiązanie wszystkich właścicieli sklepów do przestrzegania przepisów wynikających 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z ustawy o wychowaniu w trzeźwości i przeciwdziałaniu alkoholizmowi.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6) Zobowiązanie do umieszczenia wywieszki, na której będzie numer i warunki zezwolenia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oraz data ważności.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V. Realizator programu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Program realizowany będzie przez Urząd Gminy w Łącku we współpracy z: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1. Gminnym Ośrodkiem  Pomocy Społecznej w zakresie: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-  rozpoznawania środowisk w których występują problemy alkoholowe oraz przemoc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w rodzinie,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udzielania pomocy finansowej i rzeczowej rodzinom z problemem alkoholowym szczególnie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tym, w których występują dzieci,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   kierowania na leczenie osób uzależnionych od alkoholu.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Wojewódzkim Samodzielnym Zespołem Publicznych Zakładów Opieki Zdrowotnej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Gostyninie-Zalesiu, Oddziałem Terapii Uzależnienia od Alkoholu oraz Oddziałem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Leczenia Alkoholowych Zespołów Abstynenckich w zakresie kierowania osób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wymagających pomocy terapeutycznej i rehabilitacyjnej do w/w  placówek.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3. Policją w zakresie: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podejmowania interwencji dot. zakłócania porządku publicznego w związku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z nadużywaniem alkoholu,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zwiększenia kontroli sklepów pod kątem niedozwolonej sprzedaży alkoholu,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podejmowania interwencji w przypadkach dot. przemocy w rodzinie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Służbą Zdrowia: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włączenie się do szkoleń na temat rozpoznawania choroby alkoholowej i jej leczenia.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4. Biblioteki, Szkoły w zakresie: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organizowanie pogadanek, spotkań, konkursów o tematyce: antyalkoholowej i dotyczących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narkomanii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realizacja  programów, udział w kampanii "zachowaj trzeźwy umysł" i innych o w/w tematyce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 Gminnym Ośrodkiem Kultury w </w:t>
      </w:r>
      <w:proofErr w:type="spellStart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Łąckuw</w:t>
      </w:r>
      <w:proofErr w:type="spellEnd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ramach propagowania programów profilaktyki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przez wsparcie finansowe różnych kółek zainteresowań dla dzieci, młodzieży i osób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starszych.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6. Ośrodkiem Interwencji Kryzysowej i Poradnictwa Specjalistycznego (przy PCPR 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w Płocku) szczególnie w zakresie: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 udzielania poradnictwa specjalistycznego, w tym psychologicznego, prawnego, rodzinnego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socjalnego rodzinom dotkniętym problemami uzależnień i przemocy domowej,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podejmowania interwencji i udzielania profesjonalnej pomocy w przypadku przemocy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domowej i uruchamiania procedur mających na celu jej powstrzymanie,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zwiększenia dostępności pomocy rodzinom, w których stosowana jest przemoc.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7. Gminnym Zespołem Interdyscyplinarnym ds. Przeciwdziałania Przemocy w Rodzinie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Łącku szczególnie w zakresie:</w:t>
      </w:r>
    </w:p>
    <w:p w:rsidR="00E47003" w:rsidRPr="00E47003" w:rsidRDefault="00E47003" w:rsidP="00E470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udzielania pomocy i wsparcia ofiarom oraz osobom będącym świadkami przemoc w rodzinie,</w:t>
      </w:r>
    </w:p>
    <w:p w:rsidR="00E47003" w:rsidRPr="00E47003" w:rsidRDefault="00E47003" w:rsidP="00E470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edukacji społeczności lokalnej w zakresie przeciwdziałania przemocy domowej,</w:t>
      </w:r>
    </w:p>
    <w:p w:rsidR="00E47003" w:rsidRPr="00E47003" w:rsidRDefault="00E47003" w:rsidP="00E470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ograniczania możliwości dalszego stosowania przemocy w rodzinie.</w:t>
      </w:r>
    </w:p>
    <w:p w:rsidR="00E47003" w:rsidRPr="00E47003" w:rsidRDefault="00E47003" w:rsidP="00E47003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</w:t>
      </w: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Gminną Komisją Rozwiązywania Problemów Alkoholowych w Łącku.</w:t>
      </w:r>
    </w:p>
    <w:p w:rsidR="00E47003" w:rsidRPr="00E47003" w:rsidRDefault="00E47003" w:rsidP="00E47003">
      <w:pPr>
        <w:numPr>
          <w:ilvl w:val="2"/>
          <w:numId w:val="0"/>
        </w:numPr>
        <w:tabs>
          <w:tab w:val="num" w:pos="0"/>
        </w:tabs>
        <w:suppressAutoHyphens/>
        <w:spacing w:before="28" w:after="28" w:line="100" w:lineRule="atLeast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VI. Kontrola podmiotów gospodarczych prowadzących sprzedaż napojów alkoholowych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1) Kontroli podlegają wszystkie podmioty gospodarcze prowadzące sprzedaż i podawanie napojów alkoholowych przeznaczonych w miejscu i poza miejscem sprzedaży.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Kontrolą obejmuje się szczególnie te placówki na które wpływają skargi do: Urzędu Gminy, Gminnej Komisji Rozwiązywania Problemów Alkoholowych, Policji o niezgodnej z prawem sprzedaży bądź podawaniu napojów alkoholowych, a także zakłócaniu porządku publicznego.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2) Kontrolę prowadzą: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         a) członkowie Gminnej  Komisji Rozwiązywania Problemów Alkoholowych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       b) funkcjonariusze Policji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3) Zakres kontroli:  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przestrzeganie porządku publicznego wokół miejsc sprzedaży napojów alkoholowych;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 - przestrzeganie ustawowego zakazu nie sprzedawania napojów alkoholowych osobom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nieletnim i nietrzeźwym;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przestrzeganie ustawowego zakazu reklamowania napojów alkoholowych;     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 zgodność prowadzonej sprzedaży napojów alkoholowych z aktualnie ważnym zezwoleniem;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przestrzeganie warunków ustawy o wychowaniu w trzeźwości i przeciwdziałaniu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Alkoholizmowi;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przestrzeganie zasad i warunków sprzedaży napojów określonych w stosownej uchwale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Rady Gminy;         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kontrole sklepów i punktów sprzedaży napojów alkoholowych przeprowadza komisja w co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najmniej 3 osobowym składzie.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4) Osoby upoważnione do kontroli mają prawo do: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wstępu na teren nieruchomości, obiektu, lokalu gdzie prowadzona jest sprzedaż napojów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alkoholowych w takich dniach i godzinach, w jakich prowadzona jest działalność;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żądania pisemnych lub ustnych wyjaśnień oraz okazania zezwolenia;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czynności kontrolnych  w przypadkach o których mowa dokonuje się w obecności  osoby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prowadzącej sprzedaż;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podmiot kontrolowany zobowiązany jest zapewnić warunki niezbędne do sprawnego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przeprowadzenia kontroli;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z przeprowadzonej kontroli sporządza się protokół, który wraz z wnioskiem niezwłocznie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przekazuje się Wójtowi Gminy;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na podstawie wyników kontroli Wójt Gminy wzywa podmiot gospodarczy do usunięcia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stwierdzonych uchybień w wyznaczonym terminie o ile nie są one podstawą do cofnięcia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zezwolenia lub podejmuje inne działania przewidziane prawem;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jednostka kontrolowana w terminie 30 dni od daty otrzymania wezwania przesyła do Wójta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Gminy informacje o wykonaniu zaleceń.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Placówki i instytucje współpracujące: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Policja, Państwowa Inspekcja Handlowa , Państwowa Inspekcja Sanitarna.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VII. Gminna Komisja Rozwiązywania Problemów Alkoholowych w Łącku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Gminną Komisję Rozwiązywania Problemów Alkoholowych powołuje i ustala jej skład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Wójt Gminy Łąck w drodze zarządzenia</w:t>
      </w:r>
      <w:r w:rsidRPr="00E470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2. Pracą Gminnej Komisji Rozwiązywania Problemów Alkoholowych kieruje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Przewodniczący Komisji.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3. Przyznaje się członkom Gminnej Komisji Rozwiazywania Problemów Alkoholowych    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wynagrodzenie za udział w posiedzeniu Komisji w kwocie 100,00zł.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4. Przewodniczący Komisji za udział i przygotowanie posiedzenia Komisji otrzymuje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wynagrodzenie w kwocie 150,00 zł.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 Wynagrodzenie płatne jest do 7 – go dnia miesiąca następującego po miesiącu, w którym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odbyło się posiedzenie Komisji, na podstawie listy obecności potwierdzającej udział członka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komisji w posiedzeniu. </w:t>
      </w:r>
    </w:p>
    <w:p w:rsidR="004977C0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6. Ustala się, że osoba uczestnicząca w szkoleniu, naradach i sprawach związanych </w:t>
      </w: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E4700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 problematyką przeciwdziałania alkoholizmowi, narkomanii bądź przemocy w rodzinie, które odbywa się poza gminą Łąck, otrzymuje zwrot udokumentowanych kosztów podróży najtańszym środkiem komunikacji.</w:t>
      </w:r>
    </w:p>
    <w:p w:rsid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E31B0" w:rsidRPr="009E31B0" w:rsidRDefault="009E31B0" w:rsidP="009E31B0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E31B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VIII. BUDŻET</w:t>
      </w:r>
    </w:p>
    <w:p w:rsidR="009E31B0" w:rsidRPr="009E31B0" w:rsidRDefault="009E31B0" w:rsidP="009E31B0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9E31B0" w:rsidRPr="009E31B0" w:rsidRDefault="009E31B0" w:rsidP="009E31B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Planowane wpływy z tytułu wydawanych zezwoleń na sprzedaż napojów alkoholowych </w:t>
      </w:r>
    </w:p>
    <w:p w:rsidR="009E31B0" w:rsidRPr="009E31B0" w:rsidRDefault="009E31B0" w:rsidP="009E31B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w</w:t>
      </w:r>
      <w:r w:rsidRPr="009E31B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2019 r</w:t>
      </w: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–  84 000,00 zł       </w:t>
      </w:r>
    </w:p>
    <w:p w:rsidR="009E31B0" w:rsidRPr="009E31B0" w:rsidRDefault="009E31B0" w:rsidP="009E31B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</w:t>
      </w:r>
    </w:p>
    <w:p w:rsidR="009E31B0" w:rsidRPr="009E31B0" w:rsidRDefault="009E31B0" w:rsidP="009E31B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Planowane wydatki powyższej sumy w ramach ochrony zdrowia             </w:t>
      </w:r>
    </w:p>
    <w:p w:rsidR="009E31B0" w:rsidRPr="009E31B0" w:rsidRDefault="009E31B0" w:rsidP="009E31B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3"/>
        <w:gridCol w:w="1449"/>
      </w:tblGrid>
      <w:tr w:rsidR="009E31B0" w:rsidRPr="009E31B0" w:rsidTr="0061464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b/>
                <w:kern w:val="1"/>
                <w:sz w:val="24"/>
                <w:szCs w:val="21"/>
                <w:lang w:bidi="hi-IN"/>
              </w:rPr>
              <w:t>Przeciwdziałanie narkomanii                                                                                  4.000,00 zł</w:t>
            </w:r>
          </w:p>
        </w:tc>
      </w:tr>
      <w:tr w:rsidR="009E31B0" w:rsidRPr="009E31B0" w:rsidTr="0061464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bidi="hi-IN"/>
              </w:rPr>
              <w:t>Zwalczanie narkomanii (prowadzenie profilaktycznej działalności w zakresie rozwiązywania problemów przeciwdziałania narkomanii, szkolenia członków GKRPA, zwrot kosztów podróży)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4.000,00 zł</w:t>
            </w:r>
          </w:p>
        </w:tc>
      </w:tr>
      <w:tr w:rsidR="009E31B0" w:rsidRPr="009E31B0" w:rsidTr="00614647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b/>
                <w:kern w:val="1"/>
                <w:sz w:val="24"/>
                <w:szCs w:val="21"/>
                <w:lang w:bidi="hi-IN"/>
              </w:rPr>
              <w:t>Przeciwdziałanie alkoholizmowi                                                                          80. 000,00 zł</w:t>
            </w:r>
          </w:p>
        </w:tc>
      </w:tr>
      <w:tr w:rsidR="009E31B0" w:rsidRPr="009E31B0" w:rsidTr="0061464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Wynagrodzenia pracowników i pochodne od płac, odpis na ZFSS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51 192,15 zł</w:t>
            </w:r>
          </w:p>
        </w:tc>
      </w:tr>
      <w:tr w:rsidR="009E31B0" w:rsidRPr="009E31B0" w:rsidTr="0061464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W</w:t>
            </w:r>
            <w:proofErr w:type="spellStart"/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bidi="hi-IN"/>
              </w:rPr>
              <w:t>ynagrodzenia</w:t>
            </w:r>
            <w:proofErr w:type="spellEnd"/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bidi="hi-IN"/>
              </w:rPr>
              <w:t xml:space="preserve"> bezosobowe, w tym wynagrodzenia członków GKRPA, opinie biegłych w przedmiocie uzależnienia od alkoholu</w:t>
            </w: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, koszty sądowe.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 xml:space="preserve">14 043,22 zł </w:t>
            </w:r>
          </w:p>
        </w:tc>
      </w:tr>
      <w:tr w:rsidR="009E31B0" w:rsidRPr="009E31B0" w:rsidTr="0061464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Zakup materiałów i wyposażenia i inne wydatki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</w:p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2 000,00 zł</w:t>
            </w:r>
          </w:p>
        </w:tc>
      </w:tr>
      <w:tr w:rsidR="009E31B0" w:rsidRPr="009E31B0" w:rsidTr="0061464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B0" w:rsidRPr="009E31B0" w:rsidRDefault="009E31B0" w:rsidP="009E31B0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9E31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Zakup usług pozostałych (prowadzenie profilaktycznej działalności </w:t>
            </w:r>
          </w:p>
          <w:p w:rsidR="009E31B0" w:rsidRPr="009E31B0" w:rsidRDefault="009E31B0" w:rsidP="009E31B0">
            <w:pPr>
              <w:suppressAutoHyphens/>
              <w:spacing w:after="120" w:line="360" w:lineRule="auto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bidi="hi-IN"/>
              </w:rPr>
              <w:t>w zakresie rozwiązywania problemów alkoholowych (w tym p</w:t>
            </w: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eastAsia="hi-IN" w:bidi="hi-IN"/>
              </w:rPr>
              <w:t>odejmowanie działań edukacyjnych skierowanych do sprzedawców napojów</w:t>
            </w:r>
            <w:r w:rsidRPr="009E31B0">
              <w:rPr>
                <w:rFonts w:ascii="Times New Roman" w:eastAsia="Times New Roman" w:hAnsi="Times New Roman" w:cs="Mangal"/>
                <w:b/>
                <w:kern w:val="1"/>
                <w:sz w:val="24"/>
                <w:szCs w:val="21"/>
                <w:lang w:val="x-none" w:eastAsia="hi-IN" w:bidi="hi-IN"/>
              </w:rPr>
              <w:t xml:space="preserve"> </w:t>
            </w: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eastAsia="hi-IN" w:bidi="hi-IN"/>
              </w:rPr>
              <w:t>alkoholowych,</w:t>
            </w: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bidi="hi-IN"/>
              </w:rPr>
              <w:t xml:space="preserve"> </w:t>
            </w: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eastAsia="hi-IN" w:bidi="hi-IN"/>
              </w:rPr>
              <w:t>tworzenie lokalnych diagnoz i ekspertyz)</w:t>
            </w: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val="x-none" w:bidi="hi-IN"/>
              </w:rPr>
              <w:t xml:space="preserve"> szkolenia członków GKRPA, zwrot kosztów podróży.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</w:p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  <w:r w:rsidRPr="009E31B0"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  <w:t>12 764,63 zł</w:t>
            </w:r>
          </w:p>
          <w:p w:rsidR="009E31B0" w:rsidRPr="009E31B0" w:rsidRDefault="009E31B0" w:rsidP="009E31B0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Mangal"/>
                <w:kern w:val="1"/>
                <w:sz w:val="24"/>
                <w:szCs w:val="21"/>
                <w:lang w:bidi="hi-IN"/>
              </w:rPr>
            </w:pPr>
          </w:p>
        </w:tc>
      </w:tr>
    </w:tbl>
    <w:p w:rsidR="009E31B0" w:rsidRDefault="009E31B0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E31B0" w:rsidRDefault="009E31B0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E31B0" w:rsidRDefault="009E31B0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E31B0" w:rsidRDefault="009E31B0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47003" w:rsidRPr="00E47003" w:rsidRDefault="00E47003" w:rsidP="00E4700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sectPr w:rsidR="00E47003" w:rsidRPr="00E47003" w:rsidSect="00CB2CD7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03"/>
    <w:rsid w:val="000E0E1B"/>
    <w:rsid w:val="003C32E3"/>
    <w:rsid w:val="004977C0"/>
    <w:rsid w:val="008960B9"/>
    <w:rsid w:val="009E31B0"/>
    <w:rsid w:val="009F4AF4"/>
    <w:rsid w:val="00AC79A6"/>
    <w:rsid w:val="00CA1C48"/>
    <w:rsid w:val="00D9221C"/>
    <w:rsid w:val="00E47003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01B1-20D9-4AE0-9459-84CA608B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2018-11-15T07:04:00Z</cp:lastPrinted>
  <dcterms:created xsi:type="dcterms:W3CDTF">2018-11-28T14:51:00Z</dcterms:created>
  <dcterms:modified xsi:type="dcterms:W3CDTF">2018-11-30T10:49:00Z</dcterms:modified>
</cp:coreProperties>
</file>