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7" w:rsidRDefault="00E44327" w:rsidP="00E44327">
      <w:pPr>
        <w:suppressAutoHyphens w:val="0"/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:rsidR="00E44327" w:rsidRPr="001B0E90" w:rsidRDefault="00E44327" w:rsidP="00E44327">
      <w:pPr>
        <w:pStyle w:val="Akapitzlist"/>
        <w:numPr>
          <w:ilvl w:val="0"/>
          <w:numId w:val="1"/>
        </w:numPr>
        <w:tabs>
          <w:tab w:val="clear" w:pos="1713"/>
          <w:tab w:val="num" w:pos="0"/>
        </w:tabs>
        <w:suppressAutoHyphens w:val="0"/>
        <w:spacing w:line="360" w:lineRule="auto"/>
        <w:ind w:left="296" w:hanging="296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>Otwarcie i przyjęcie porządku obrad Sesji.</w:t>
      </w:r>
    </w:p>
    <w:p w:rsidR="00E44327" w:rsidRPr="001B0E90" w:rsidRDefault="00E44327" w:rsidP="00E44327">
      <w:pPr>
        <w:numPr>
          <w:ilvl w:val="0"/>
          <w:numId w:val="1"/>
        </w:numPr>
        <w:tabs>
          <w:tab w:val="clear" w:pos="1713"/>
          <w:tab w:val="num" w:pos="180"/>
          <w:tab w:val="num" w:pos="851"/>
        </w:tabs>
        <w:suppressAutoHyphens w:val="0"/>
        <w:spacing w:line="360" w:lineRule="auto"/>
        <w:ind w:left="1712" w:hanging="1713"/>
        <w:contextualSpacing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 xml:space="preserve"> Przyjęcie protokołu z poprzedniej Sesji.</w:t>
      </w:r>
    </w:p>
    <w:p w:rsidR="00E44327" w:rsidRPr="001B0E90" w:rsidRDefault="00E44327" w:rsidP="00E44327">
      <w:pPr>
        <w:numPr>
          <w:ilvl w:val="0"/>
          <w:numId w:val="1"/>
        </w:numPr>
        <w:tabs>
          <w:tab w:val="clear" w:pos="1713"/>
          <w:tab w:val="num" w:pos="180"/>
          <w:tab w:val="num" w:pos="851"/>
        </w:tabs>
        <w:suppressAutoHyphens w:val="0"/>
        <w:spacing w:line="360" w:lineRule="auto"/>
        <w:ind w:left="1712" w:hanging="1713"/>
        <w:contextualSpacing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 xml:space="preserve"> Interpelacje i zapytania radnych.</w:t>
      </w:r>
    </w:p>
    <w:p w:rsidR="00E44327" w:rsidRPr="001B0E90" w:rsidRDefault="00E44327" w:rsidP="00E44327">
      <w:pPr>
        <w:numPr>
          <w:ilvl w:val="0"/>
          <w:numId w:val="1"/>
        </w:numPr>
        <w:tabs>
          <w:tab w:val="clear" w:pos="1713"/>
          <w:tab w:val="num" w:pos="180"/>
          <w:tab w:val="num" w:pos="851"/>
        </w:tabs>
        <w:suppressAutoHyphens w:val="0"/>
        <w:spacing w:line="360" w:lineRule="auto"/>
        <w:ind w:left="1712" w:hanging="1713"/>
        <w:contextualSpacing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 xml:space="preserve"> Przyjęcie następujących uchwał Rady Gminy w sprawie: </w:t>
      </w:r>
    </w:p>
    <w:p w:rsidR="00E44327" w:rsidRPr="001B0E90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>Zmiany Wieloletniej Prognozy Finansowej Gminy Łąck.</w:t>
      </w:r>
    </w:p>
    <w:p w:rsidR="00E44327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>Uchwała zmieniająca Uchwałę Budżetową Gminy Łąck na 2025 rok.</w:t>
      </w:r>
    </w:p>
    <w:p w:rsidR="00E44327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Zmiany uchwały nr VII/83/2025 Rady Gminy Łąck w sprawie przyjęcia  „Gminnego Programu Profilaktyki i Rozwiązywania Problemów Alkoholowych oraz Przeciwdziałania Narkomani na lata 2025-2029 w Gminie Łąck”.</w:t>
      </w:r>
    </w:p>
    <w:p w:rsidR="00E44327" w:rsidRPr="006F0EEF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6F0EEF">
        <w:rPr>
          <w:bCs/>
          <w:sz w:val="24"/>
          <w:szCs w:val="24"/>
        </w:rPr>
        <w:t>przystąpienia do sporządzenia Miejscowego planu zagospodarowania przestrzennego dla fragmentu miejscowości Korzeń Królewski</w:t>
      </w:r>
      <w:r>
        <w:rPr>
          <w:bCs/>
          <w:sz w:val="24"/>
          <w:szCs w:val="24"/>
        </w:rPr>
        <w:t>.</w:t>
      </w:r>
    </w:p>
    <w:p w:rsidR="00E44327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6F0EEF">
        <w:rPr>
          <w:sz w:val="24"/>
          <w:szCs w:val="24"/>
          <w:lang w:eastAsia="pl-PL"/>
        </w:rPr>
        <w:t>zaliczenia drogi wewnętrznej do kategorii drogi gminnej</w:t>
      </w:r>
      <w:r>
        <w:rPr>
          <w:sz w:val="24"/>
          <w:szCs w:val="24"/>
          <w:lang w:eastAsia="pl-PL"/>
        </w:rPr>
        <w:t>.</w:t>
      </w:r>
    </w:p>
    <w:p w:rsidR="00E44327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wyrażenia zgody na ustanowienie prawa służebności gruntowej.</w:t>
      </w:r>
    </w:p>
    <w:p w:rsidR="00E44327" w:rsidRPr="004D6A89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4D6A89">
        <w:rPr>
          <w:sz w:val="24"/>
          <w:szCs w:val="24"/>
        </w:rPr>
        <w:t>zmieniająca uchwałę Nr VII/63/2019 Rady Gminy Łąck z dnia 8 października 2019r. w sprawie regulaminu wynagradz</w:t>
      </w:r>
      <w:smartTag w:uri="urn:schemas-microsoft-com:office:smarttags" w:element="PersonName">
        <w:r w:rsidRPr="004D6A89">
          <w:rPr>
            <w:sz w:val="24"/>
            <w:szCs w:val="24"/>
          </w:rPr>
          <w:t>ania</w:t>
        </w:r>
      </w:smartTag>
      <w:r w:rsidRPr="004D6A89">
        <w:rPr>
          <w:sz w:val="24"/>
          <w:szCs w:val="24"/>
        </w:rPr>
        <w:t xml:space="preserve"> nauczycieli zatrudnionych w przedszkolach, szkołach i placówkach oświatowych, dla których organem prowadzącym jest Gmina Łąck.</w:t>
      </w:r>
    </w:p>
    <w:p w:rsidR="00E44327" w:rsidRPr="001A0199" w:rsidRDefault="00E44327" w:rsidP="00E44327">
      <w:pPr>
        <w:numPr>
          <w:ilvl w:val="1"/>
          <w:numId w:val="2"/>
        </w:numPr>
        <w:tabs>
          <w:tab w:val="clear" w:pos="1211"/>
        </w:tabs>
        <w:suppressAutoHyphens w:val="0"/>
        <w:spacing w:line="360" w:lineRule="auto"/>
        <w:ind w:left="567" w:hanging="283"/>
        <w:jc w:val="both"/>
        <w:rPr>
          <w:sz w:val="24"/>
          <w:szCs w:val="24"/>
          <w:lang w:eastAsia="pl-PL"/>
        </w:rPr>
      </w:pPr>
      <w:r w:rsidRPr="001A0199">
        <w:rPr>
          <w:rFonts w:eastAsiaTheme="minorHAnsi"/>
          <w:sz w:val="24"/>
          <w:szCs w:val="24"/>
          <w:lang w:eastAsia="en-US"/>
        </w:rPr>
        <w:t>rozpatrzenia skargi na rażące naruszenie obowiązków przez Dyrekcję Szkoły</w:t>
      </w:r>
    </w:p>
    <w:p w:rsidR="00E44327" w:rsidRDefault="00E44327" w:rsidP="00E44327">
      <w:pPr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7D7CE1">
        <w:rPr>
          <w:rFonts w:eastAsiaTheme="minorHAnsi"/>
          <w:sz w:val="24"/>
          <w:szCs w:val="24"/>
          <w:lang w:eastAsia="en-US"/>
        </w:rPr>
        <w:t xml:space="preserve">Podstawowej im. </w:t>
      </w:r>
      <w:r>
        <w:rPr>
          <w:rFonts w:eastAsiaTheme="minorHAnsi"/>
          <w:sz w:val="24"/>
          <w:szCs w:val="24"/>
          <w:lang w:eastAsia="en-US"/>
        </w:rPr>
        <w:t xml:space="preserve">ppor. </w:t>
      </w:r>
      <w:r w:rsidRPr="007D7CE1">
        <w:rPr>
          <w:rFonts w:eastAsiaTheme="minorHAnsi"/>
          <w:sz w:val="24"/>
          <w:szCs w:val="24"/>
          <w:lang w:eastAsia="en-US"/>
        </w:rPr>
        <w:t>Emilii Gierczak w Łącku</w:t>
      </w:r>
      <w:r>
        <w:rPr>
          <w:rFonts w:eastAsiaTheme="minorHAnsi"/>
          <w:sz w:val="24"/>
          <w:szCs w:val="24"/>
          <w:lang w:eastAsia="en-US"/>
        </w:rPr>
        <w:t xml:space="preserve"> w zakresie zapewnienia</w:t>
      </w:r>
    </w:p>
    <w:p w:rsidR="00E44327" w:rsidRDefault="00E44327" w:rsidP="00E44327">
      <w:pPr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bezpieczeństwa uczennicy oraz zaniechanie działań ochronnych i medycznych.</w:t>
      </w:r>
    </w:p>
    <w:p w:rsidR="00E44327" w:rsidRPr="001B0E90" w:rsidRDefault="00E44327" w:rsidP="00E44327">
      <w:pPr>
        <w:pStyle w:val="Akapitzlist"/>
        <w:numPr>
          <w:ilvl w:val="0"/>
          <w:numId w:val="1"/>
        </w:numPr>
        <w:tabs>
          <w:tab w:val="clear" w:pos="1713"/>
          <w:tab w:val="num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>Odpowiedzi na pytania i interpelacje.</w:t>
      </w:r>
    </w:p>
    <w:p w:rsidR="00E44327" w:rsidRPr="001B0E90" w:rsidRDefault="00E44327" w:rsidP="00E44327">
      <w:pPr>
        <w:numPr>
          <w:ilvl w:val="0"/>
          <w:numId w:val="1"/>
        </w:numPr>
        <w:tabs>
          <w:tab w:val="clear" w:pos="1713"/>
          <w:tab w:val="num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>Wolne wnioski i dyskusja.</w:t>
      </w:r>
    </w:p>
    <w:p w:rsidR="00E44327" w:rsidRPr="001B0E90" w:rsidRDefault="00E44327" w:rsidP="00E44327">
      <w:pPr>
        <w:numPr>
          <w:ilvl w:val="0"/>
          <w:numId w:val="1"/>
        </w:numPr>
        <w:tabs>
          <w:tab w:val="clear" w:pos="1713"/>
          <w:tab w:val="num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1B0E90">
        <w:rPr>
          <w:sz w:val="24"/>
          <w:szCs w:val="24"/>
          <w:lang w:eastAsia="pl-PL"/>
        </w:rPr>
        <w:t xml:space="preserve">Zakończenie obrad. </w:t>
      </w:r>
      <w:r w:rsidRPr="001B0E90">
        <w:rPr>
          <w:i/>
          <w:sz w:val="24"/>
          <w:szCs w:val="24"/>
          <w:lang w:eastAsia="pl-PL"/>
        </w:rPr>
        <w:t xml:space="preserve">    </w:t>
      </w:r>
      <w:r w:rsidRPr="001B0E90">
        <w:rPr>
          <w:sz w:val="24"/>
          <w:szCs w:val="24"/>
        </w:rPr>
        <w:t xml:space="preserve">    </w:t>
      </w:r>
    </w:p>
    <w:p w:rsidR="00A8278E" w:rsidRDefault="00A8278E"/>
    <w:sectPr w:rsidR="00A8278E" w:rsidSect="00461A8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9A1"/>
    <w:multiLevelType w:val="hybridMultilevel"/>
    <w:tmpl w:val="CC2EA324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1" w:tplc="3F0E465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Garamond" w:eastAsia="Times New Roman" w:hAnsi="Garamond" w:cs="Times New Roman"/>
        <w:i w:val="0"/>
      </w:rPr>
    </w:lvl>
    <w:lvl w:ilvl="2" w:tplc="FFFFFFFF">
      <w:start w:val="1"/>
      <w:numFmt w:val="lowerLetter"/>
      <w:lvlText w:val="%3)"/>
      <w:lvlJc w:val="left"/>
      <w:pPr>
        <w:ind w:left="2973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5C9B7434"/>
    <w:multiLevelType w:val="hybridMultilevel"/>
    <w:tmpl w:val="9970FDFC"/>
    <w:lvl w:ilvl="0" w:tplc="6250131A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  <w:rPr>
        <w:rFonts w:ascii="Garamond" w:eastAsia="Times New Roman" w:hAnsi="Garamond" w:cs="Times New Roman"/>
        <w:i w:val="0"/>
      </w:rPr>
    </w:lvl>
    <w:lvl w:ilvl="1" w:tplc="B8DAFFF2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33B4E42C">
      <w:start w:val="1"/>
      <w:numFmt w:val="lowerLetter"/>
      <w:lvlText w:val="%3)"/>
      <w:lvlJc w:val="left"/>
      <w:pPr>
        <w:ind w:left="2973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E44327"/>
    <w:rsid w:val="00832E90"/>
    <w:rsid w:val="00A8278E"/>
    <w:rsid w:val="00E4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LudmilaJ</dc:creator>
  <cp:keywords/>
  <dc:description/>
  <cp:lastModifiedBy>LudmilaJ</cp:lastModifiedBy>
  <cp:revision>2</cp:revision>
  <dcterms:created xsi:type="dcterms:W3CDTF">2025-09-23T07:29:00Z</dcterms:created>
  <dcterms:modified xsi:type="dcterms:W3CDTF">2025-09-23T07:29:00Z</dcterms:modified>
</cp:coreProperties>
</file>